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CE" w:rsidRPr="005C14CE" w:rsidRDefault="005C14CE" w:rsidP="005C14CE">
      <w:pPr>
        <w:tabs>
          <w:tab w:val="left" w:pos="9810"/>
        </w:tabs>
        <w:spacing w:after="0" w:line="255" w:lineRule="atLeast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муниципальное бюджетное общеобразовательное учреждение Алексеевская средняя общеобразовательная школа имени летчика-истребителя Петра Ефимовича Королева</w:t>
      </w:r>
      <w:r w:rsidRPr="005C14CE">
        <w:rPr>
          <w:rFonts w:eastAsia="Times New Roman"/>
          <w:color w:val="222222"/>
          <w:sz w:val="24"/>
          <w:szCs w:val="24"/>
          <w:lang w:eastAsia="ru-RU"/>
        </w:rPr>
        <w:br/>
      </w:r>
    </w:p>
    <w:tbl>
      <w:tblPr>
        <w:tblW w:w="495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7"/>
        <w:gridCol w:w="4704"/>
      </w:tblGrid>
      <w:tr w:rsidR="005C14CE" w:rsidRPr="005C14CE" w:rsidTr="00CE7D98">
        <w:tc>
          <w:tcPr>
            <w:tcW w:w="51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4CE" w:rsidRPr="005C14CE" w:rsidRDefault="005C14CE" w:rsidP="00CE7D98">
            <w:pPr>
              <w:spacing w:after="0" w:line="255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14CE" w:rsidRPr="005C14CE" w:rsidRDefault="005C14CE" w:rsidP="00CE7D98">
            <w:pPr>
              <w:spacing w:after="0" w:line="255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C14CE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УТВЕРЖДАЮ</w:t>
            </w:r>
          </w:p>
          <w:p w:rsidR="005C14CE" w:rsidRPr="005C14CE" w:rsidRDefault="005C14CE" w:rsidP="00CE7D98">
            <w:pPr>
              <w:spacing w:after="0" w:line="255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C14CE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br/>
              <w:t>Директор </w:t>
            </w:r>
            <w:proofErr w:type="spellStart"/>
            <w:r w:rsidRPr="005C14CE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школы____________К.С</w:t>
            </w:r>
            <w:proofErr w:type="spellEnd"/>
            <w:r w:rsidRPr="005C14CE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t>. Сидоров</w:t>
            </w:r>
          </w:p>
          <w:p w:rsidR="005C14CE" w:rsidRPr="005C14CE" w:rsidRDefault="005C14CE" w:rsidP="00CE7D98">
            <w:pPr>
              <w:spacing w:after="0" w:line="255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5C14CE">
              <w:rPr>
                <w:rFonts w:eastAsia="Times New Roman"/>
                <w:color w:val="222222"/>
                <w:sz w:val="24"/>
                <w:szCs w:val="24"/>
                <w:lang w:eastAsia="ru-RU"/>
              </w:rPr>
              <w:br/>
              <w:t>10.01.2023</w:t>
            </w:r>
          </w:p>
          <w:p w:rsidR="005C14CE" w:rsidRPr="005C14CE" w:rsidRDefault="005C14CE" w:rsidP="00CE7D98">
            <w:pPr>
              <w:spacing w:after="0" w:line="255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  <w:p w:rsidR="005C14CE" w:rsidRPr="005C14CE" w:rsidRDefault="005C14CE" w:rsidP="00CE7D98">
            <w:pPr>
              <w:spacing w:after="0" w:line="255" w:lineRule="atLeast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C14CE" w:rsidRPr="005C14CE" w:rsidRDefault="005C14CE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</w:p>
    <w:p w:rsidR="00CB691C" w:rsidRPr="005C14CE" w:rsidRDefault="00CB691C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Антикоррупционная политика</w:t>
      </w:r>
    </w:p>
    <w:p w:rsidR="005C14CE" w:rsidRPr="005C14CE" w:rsidRDefault="00CB691C" w:rsidP="005C14CE">
      <w:pPr>
        <w:spacing w:after="150" w:line="255" w:lineRule="atLeast"/>
        <w:jc w:val="center"/>
        <w:rPr>
          <w:rFonts w:eastAsia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5C14CE">
        <w:rPr>
          <w:rFonts w:eastAsia="Times New Roman"/>
          <w:color w:val="222222"/>
          <w:sz w:val="24"/>
          <w:szCs w:val="24"/>
          <w:lang w:eastAsia="ru-RU"/>
        </w:rPr>
        <w:br/>
      </w:r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 xml:space="preserve">МБОУ Алексеевская </w:t>
      </w:r>
      <w:proofErr w:type="spellStart"/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>сош</w:t>
      </w:r>
      <w:proofErr w:type="spellEnd"/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>им. летчика-истребителя П. Е. Королева</w:t>
      </w:r>
    </w:p>
    <w:p w:rsidR="00CB691C" w:rsidRPr="005C14CE" w:rsidRDefault="00CB691C" w:rsidP="005C14CE">
      <w:pPr>
        <w:spacing w:after="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1. Общие положения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1.1. Настоящая антикоррупционная политика </w:t>
      </w:r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 xml:space="preserve">МБОУ Алексеевской </w:t>
      </w:r>
      <w:proofErr w:type="spellStart"/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>сош</w:t>
      </w:r>
      <w:proofErr w:type="spellEnd"/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 xml:space="preserve"> им. летчика-истребителя П. Е. Королева</w:t>
      </w:r>
      <w:r w:rsidRPr="005C14CE">
        <w:rPr>
          <w:rFonts w:eastAsia="Times New Roman"/>
          <w:color w:val="222222"/>
          <w:sz w:val="24"/>
          <w:szCs w:val="24"/>
          <w:lang w:eastAsia="ru-RU"/>
        </w:rPr>
        <w:t> (далее – Политика) составлена в рамках исполнения Федерального закона от 25.12.2008 № 273-ФЗ «О противодействии коррупции» с целью реализации мер по предупреждению коррупции.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 xml:space="preserve">1.2. </w:t>
      </w:r>
      <w:proofErr w:type="gramStart"/>
      <w:r w:rsidRPr="005C14CE">
        <w:rPr>
          <w:rFonts w:eastAsia="Times New Roman"/>
          <w:color w:val="222222"/>
          <w:sz w:val="24"/>
          <w:szCs w:val="24"/>
          <w:lang w:eastAsia="ru-RU"/>
        </w:rPr>
        <w:t>Политика </w:t>
      </w:r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5C14CE">
        <w:rPr>
          <w:rFonts w:eastAsia="Times New Roman"/>
          <w:color w:val="222222"/>
          <w:sz w:val="24"/>
          <w:szCs w:val="24"/>
          <w:lang w:eastAsia="ru-RU"/>
        </w:rPr>
        <w:t>представляет</w:t>
      </w:r>
      <w:proofErr w:type="gramEnd"/>
      <w:r w:rsidRPr="005C14CE">
        <w:rPr>
          <w:rFonts w:eastAsia="Times New Roman"/>
          <w:color w:val="222222"/>
          <w:sz w:val="24"/>
          <w:szCs w:val="24"/>
          <w:lang w:eastAsia="ru-RU"/>
        </w:rPr>
        <w:t xml:space="preserve"> собой комплекс закрепленных взаимосвязанных принципов, процедур и мероприятий, направленных на профилактику и пресечение коррупционных правонарушений в деятельности </w:t>
      </w:r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 xml:space="preserve">МБОУ Алексеевской </w:t>
      </w:r>
      <w:proofErr w:type="spellStart"/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>сош</w:t>
      </w:r>
      <w:proofErr w:type="spellEnd"/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 xml:space="preserve"> им. летчика-истребителя П. Е. Королева</w:t>
      </w:r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5C14CE">
        <w:rPr>
          <w:rFonts w:eastAsia="Times New Roman"/>
          <w:color w:val="222222"/>
          <w:sz w:val="24"/>
          <w:szCs w:val="24"/>
          <w:lang w:eastAsia="ru-RU"/>
        </w:rPr>
        <w:t>(далее – Организация).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1.3. Положения Политики распространяются на всех работников вне зависимости от занимаемой должности.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1.4. Для целей Политики используются следующие основные понятия: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коррупция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подобных деяний от имени или в интересах юридического лица;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взятка – деньги, ценные бумаги, иное имущества либо незаконное оказание услуг имущественного характера, предоставление иных имущественных прав, передаваемые должностному лицу, в том числе когда взятка по указанию должностного лица передается иному физическому или юридическому лицу, за совершение действий (бездействие) в пользу взяткодателя или представляемых им лиц, если такие действия (бездействие) входят в служебные полномочия должностного лица либо если оно в силу должностного положения может способствовать таким действиям (бездействию), а равно за общее покровительство или попустительство по службе;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 xml:space="preserve">коммерческий подкуп – незаконная передача лицу, выполняющему управленческие функции в коммерческой или иной организации, денег, ценных бумаг, иного имущества, а также незаконные оказание ему услуг имущественного характера, предоставление иных имущественных прав (в том числе когда по указанию такого лица имущество передается, или услуги имущественного характера оказываются, или имущественные права </w:t>
      </w:r>
      <w:r w:rsidRPr="005C14CE">
        <w:rPr>
          <w:rFonts w:eastAsia="Times New Roman"/>
          <w:color w:val="222222"/>
          <w:sz w:val="24"/>
          <w:szCs w:val="24"/>
          <w:lang w:eastAsia="ru-RU"/>
        </w:rPr>
        <w:lastRenderedPageBreak/>
        <w:t>предоставляются иному физическому или юридическому лицу) за совершение действий (бездействие) в интересах дающего или иных лиц, если указанные действия (бездействие) входят в служебные полномочия такого лица либо если оно в силу своего служебного положения может способствовать указанным действиям (бездействию);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противодействие коррупции 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 физических лиц в пределах их полномочий: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1) по предупреждению коррупции, в том числе по выявлению и последующему устранению причин коррупции (профилактика коррупции);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2) выявлению, предупреждению, пресечению, раскрытию и расследованию коррупционных правонарушений (борьба с коррупцией);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3) минимизации и (или) ликвидации последствий коррупционных правонарушений;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контрагент – любое юридическое или физическое лицо, с которым Организация вступает в договорные отношения, за исключением трудовых отношений;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конфликт интересов 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 предотвращению и урегулированию конфликта интересов, влияет или может повлиять на надлежащее, объективное и беспристрастное исполнение им должностных (служебных) обязанностей (осуществление полномочий);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личная заинтересованность – возможность получения доходов в виде денег, иного имущества, в том числе имущественных прав, услуг имущественного характера, результатов выполненных работ или каких-либо выгод (преимуществ) лицом и (или) состоящими с ним в близком родстве или свойстве лицами (родителями, супругами, детьми, братьями, сестрами, а также братьями, сестрами, родителями, детьми супругов и супругами детей), гражданами или организациями, с которыми лицо и (или) лица, состоящие с ним в близком родстве или свойстве, связаны имущественными, корпоративными или иными близкими отношениями.</w:t>
      </w:r>
    </w:p>
    <w:p w:rsidR="00CB691C" w:rsidRPr="005C14CE" w:rsidRDefault="00CB691C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2. Цели и задачи Политики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2.1. Целями Политики являются:</w:t>
      </w:r>
    </w:p>
    <w:p w:rsidR="00CB691C" w:rsidRPr="005C14CE" w:rsidRDefault="00CB691C" w:rsidP="00CB691C">
      <w:pPr>
        <w:numPr>
          <w:ilvl w:val="0"/>
          <w:numId w:val="1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обеспечение соответствия деятельности Организации требованиям антикоррупционного законодательства;</w:t>
      </w:r>
    </w:p>
    <w:p w:rsidR="00CB691C" w:rsidRPr="005C14CE" w:rsidRDefault="00CB691C" w:rsidP="00CB691C">
      <w:pPr>
        <w:numPr>
          <w:ilvl w:val="0"/>
          <w:numId w:val="1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минимизация рисков вовлечения Организации и его работников в коррупционную деятельность;</w:t>
      </w:r>
    </w:p>
    <w:p w:rsidR="00CB691C" w:rsidRPr="005C14CE" w:rsidRDefault="00CB691C" w:rsidP="00CB691C">
      <w:pPr>
        <w:numPr>
          <w:ilvl w:val="0"/>
          <w:numId w:val="1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формирование единого подхода к организации работы по предупреждению коррупции в Организации;</w:t>
      </w:r>
    </w:p>
    <w:p w:rsidR="00CB691C" w:rsidRPr="005C14CE" w:rsidRDefault="00CB691C" w:rsidP="00CB691C">
      <w:pPr>
        <w:numPr>
          <w:ilvl w:val="0"/>
          <w:numId w:val="1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формирование у работников нетерпимости к коррупционному поведению.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2.2. Для достижения поставленных целей необходимо решить следующие задачи:</w:t>
      </w:r>
    </w:p>
    <w:p w:rsidR="00CB691C" w:rsidRPr="005C14CE" w:rsidRDefault="00CB691C" w:rsidP="00CB691C">
      <w:pPr>
        <w:numPr>
          <w:ilvl w:val="0"/>
          <w:numId w:val="2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сформировать у работников единообразное понимание позиции Организации о неприятии коррупции в любых формах и проявлениях;</w:t>
      </w:r>
    </w:p>
    <w:p w:rsidR="00CB691C" w:rsidRPr="005C14CE" w:rsidRDefault="00CB691C" w:rsidP="00CB691C">
      <w:pPr>
        <w:numPr>
          <w:ilvl w:val="0"/>
          <w:numId w:val="2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минимизировать риски вовлечения работников в коррупционную деятельность;</w:t>
      </w:r>
    </w:p>
    <w:p w:rsidR="00CB691C" w:rsidRPr="005C14CE" w:rsidRDefault="00CB691C" w:rsidP="00CB691C">
      <w:pPr>
        <w:numPr>
          <w:ilvl w:val="0"/>
          <w:numId w:val="2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определить должностных лиц, ответственных за реализацию Политики и антикоррупционных мер;</w:t>
      </w:r>
    </w:p>
    <w:p w:rsidR="00CB691C" w:rsidRPr="005C14CE" w:rsidRDefault="00CB691C" w:rsidP="00CB691C">
      <w:pPr>
        <w:numPr>
          <w:ilvl w:val="0"/>
          <w:numId w:val="2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информировать работников о нормативном правовом обеспечении работы по предупреждению коррупции и ответственности за совершение коррупционных правонарушений.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lastRenderedPageBreak/>
        <w:t>2.3. Ключевыми принципами реализации Политики являются: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1) неприятие коррупции в любых формах и проявлениях. Организация содействует воспитанию правового и гражданского сознания работников путем формирования негативного отношения к коррупционным проявлениям;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2) эффективность мероприятий по противодействию коррупции. Создание эффективной системы противодействия коррупции, а также ее систематическое совершенствование с учетом изменения условий внутренней и внешней среды, в том числе законодательства РФ;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3) открытость информации. Обеспечение доступности для граждан, юридических лиц, средств массовой информации и институтов гражданского общества к сведениям о своей деятельности, которые в соответствии с действующим законодательством РФ не являются сведениями ограниченного доступа.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В рамках реализации принципа открытости информации Организация создает на своем официальном сайте подраздел по вопросам противодействия коррупции. Подраздел наполняется следующей информацией:</w:t>
      </w:r>
    </w:p>
    <w:p w:rsidR="00CB691C" w:rsidRPr="005C14CE" w:rsidRDefault="00CB691C" w:rsidP="00CB691C">
      <w:pPr>
        <w:numPr>
          <w:ilvl w:val="0"/>
          <w:numId w:val="3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нормативными правовыми и иными актами в сфере противодействия коррупции в действующей редакции;</w:t>
      </w:r>
    </w:p>
    <w:p w:rsidR="00CB691C" w:rsidRPr="005C14CE" w:rsidRDefault="00CB691C" w:rsidP="00CB691C">
      <w:pPr>
        <w:numPr>
          <w:ilvl w:val="0"/>
          <w:numId w:val="3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внутренними документами Организации по вопросам противодействия коррупции;</w:t>
      </w:r>
    </w:p>
    <w:p w:rsidR="00CB691C" w:rsidRPr="005C14CE" w:rsidRDefault="00CB691C" w:rsidP="00CB691C">
      <w:pPr>
        <w:numPr>
          <w:ilvl w:val="0"/>
          <w:numId w:val="3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памятками, плакатами иным вспомогательным материалом по вопросам профилактики коррупции.</w:t>
      </w:r>
    </w:p>
    <w:p w:rsidR="00CB691C" w:rsidRPr="005C14CE" w:rsidRDefault="00CB691C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3. Обязанности руководителей и работников, связанные с предупреждением коррупции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3.1. Работники Организации знакомятся с Политикой под подпись при принятии на работу или в течение семи рабочих дней после внесения в Политику изменений.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3.2. Руководитель и работники вне зависимости от должности и стажа работы в связи с исполнением ими трудовых обязанностей в соответствии с трудовым договором должны:</w:t>
      </w:r>
    </w:p>
    <w:p w:rsidR="00CB691C" w:rsidRPr="005C14CE" w:rsidRDefault="00CB691C" w:rsidP="00CB691C">
      <w:pPr>
        <w:numPr>
          <w:ilvl w:val="0"/>
          <w:numId w:val="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руководствоваться требованиями Политики и соблюдать ее;</w:t>
      </w:r>
    </w:p>
    <w:p w:rsidR="00CB691C" w:rsidRPr="005C14CE" w:rsidRDefault="00CB691C" w:rsidP="00CB691C">
      <w:pPr>
        <w:numPr>
          <w:ilvl w:val="0"/>
          <w:numId w:val="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воздерживаться от совершения и (или) участия в совершении коррупционных правонарушений, в том числе в интересах или от имени Организации;</w:t>
      </w:r>
    </w:p>
    <w:p w:rsidR="00CB691C" w:rsidRPr="005C14CE" w:rsidRDefault="00CB691C" w:rsidP="00CB691C">
      <w:pPr>
        <w:numPr>
          <w:ilvl w:val="0"/>
          <w:numId w:val="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воздерживаться от поведения, которое может быть истолковано окружающими как готовность совершить или участвовать в совершении коррупционного правонарушения, в том числе в интересах или от имени Организации.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3.3. Работник вне зависимости от должности и стажа работы в связи с исполнением им трудовых обязанностей в соответствии с трудовым договором должен:</w:t>
      </w:r>
    </w:p>
    <w:p w:rsidR="00CB691C" w:rsidRPr="005C14CE" w:rsidRDefault="00CB691C" w:rsidP="00CB691C">
      <w:pPr>
        <w:numPr>
          <w:ilvl w:val="0"/>
          <w:numId w:val="5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незамедлительно информировать руководителя Организации и своего непосредственного руководителя о случаях склонения его к совершению коррупционных правонарушений;</w:t>
      </w:r>
    </w:p>
    <w:p w:rsidR="00CB691C" w:rsidRPr="005C14CE" w:rsidRDefault="00CB691C" w:rsidP="00CB691C">
      <w:pPr>
        <w:numPr>
          <w:ilvl w:val="0"/>
          <w:numId w:val="5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незамедлительно информировать руководителя Организации и своего непосредственного руководителя о ставших известными ему случаях совершения коррупционных правонарушений другими работниками;</w:t>
      </w:r>
    </w:p>
    <w:p w:rsidR="00CB691C" w:rsidRPr="005C14CE" w:rsidRDefault="00CB691C" w:rsidP="00CB691C">
      <w:pPr>
        <w:numPr>
          <w:ilvl w:val="0"/>
          <w:numId w:val="5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сообщить руководителю Организации и своему непосредственному руководителю о возникшем конфликте интересов либо о возможности его возникновения.</w:t>
      </w:r>
    </w:p>
    <w:p w:rsidR="00CB691C" w:rsidRPr="005C14CE" w:rsidRDefault="00CB691C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4. Должностные лица, ответственные за реализацию Политики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4.1. Руководитель Организации является ответственным за организацию всех мероприятий, направленных на предупреждение коррупции в Организации.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lastRenderedPageBreak/>
        <w:t>4.2. Руководитель Организации исходя из стоящих перед Организацией задач, специфики деятельности, штатной численности, организационной структуры назначает лицо или несколько лиц, ответственных за реализацию Политики и проведение антикоррупционной работы в Организации.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4.3. Основные обязанности должностного лица (должностных лиц), ответственного (ответственных) за реализацию Политики и проведение антикоррупционной работы в Организации:</w:t>
      </w:r>
    </w:p>
    <w:p w:rsidR="00CB691C" w:rsidRPr="005C14CE" w:rsidRDefault="00CB691C" w:rsidP="00CB691C">
      <w:pPr>
        <w:numPr>
          <w:ilvl w:val="0"/>
          <w:numId w:val="6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проводить мониторинг информации с целью предупреждения коррупционных правонарушений в Организации;</w:t>
      </w:r>
    </w:p>
    <w:p w:rsidR="00CB691C" w:rsidRPr="005C14CE" w:rsidRDefault="00CB691C" w:rsidP="00CB691C">
      <w:pPr>
        <w:numPr>
          <w:ilvl w:val="0"/>
          <w:numId w:val="6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разрабатывать локальные нормативные акты, направленные на предупреждение коррупции в Организации;</w:t>
      </w:r>
    </w:p>
    <w:p w:rsidR="00CB691C" w:rsidRPr="005C14CE" w:rsidRDefault="00CB691C" w:rsidP="00CB691C">
      <w:pPr>
        <w:numPr>
          <w:ilvl w:val="0"/>
          <w:numId w:val="6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реализовывать и контролировать меры по предупреждению коррупции в Организации;</w:t>
      </w:r>
    </w:p>
    <w:p w:rsidR="00CB691C" w:rsidRPr="005C14CE" w:rsidRDefault="00CB691C" w:rsidP="00CB691C">
      <w:pPr>
        <w:numPr>
          <w:ilvl w:val="0"/>
          <w:numId w:val="6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оценивать коррупционные риски в Организации.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4.4. Остальные полномочия ответственного за реализацию Политики и проведение антикоррупционной работы в Организации определяются его должностной инструкцией.</w:t>
      </w:r>
    </w:p>
    <w:p w:rsidR="00CB691C" w:rsidRPr="005C14CE" w:rsidRDefault="00CB691C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5. Ответственность за несоблюдение требований Политики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5.1. Руководители структурных подразделений являются ответственными за обеспечение контроля за соблюдением требований Политики своими подчиненными.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5.2. Лица, виновные в нарушении требований Политики и антикоррупционного законодательства, несут ответственность в порядке и по основаниям, предусмотренным законодательством РФ, в том числе могут подвергаться дисциплинарным взысканиям.</w:t>
      </w:r>
    </w:p>
    <w:p w:rsidR="00CB691C" w:rsidRPr="005C14CE" w:rsidRDefault="00CB691C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6. Оценка коррупционных рисков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6.1. Целью оценки коррупционных рисков является определение конкретных процессов и видов деятельности Организации, при реализации которых наиболее высока вероятность совершения работниками коррупционных правонарушений как в целях получения личной выгоды, так и в целях получения выгоды Организацией.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6.2. Оценка коррупционных рисков позволяет обеспечить соответствие реализуемых антикоррупционных мероприятий специфике деятельности Организации и рационально использовать ресурсы, направляемые на проведение работы по профилактике коррупции.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6.3. Порядок проведения оценки коррупционных рисков. Процедура оценки коррупционных рисков состоит из четырех последовательных этапов:</w:t>
      </w:r>
    </w:p>
    <w:p w:rsidR="00CB691C" w:rsidRPr="005C14CE" w:rsidRDefault="00CB691C" w:rsidP="00CB691C">
      <w:pPr>
        <w:numPr>
          <w:ilvl w:val="0"/>
          <w:numId w:val="7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подготовительного;</w:t>
      </w:r>
    </w:p>
    <w:p w:rsidR="00CB691C" w:rsidRPr="005C14CE" w:rsidRDefault="00CB691C" w:rsidP="00CB691C">
      <w:pPr>
        <w:numPr>
          <w:ilvl w:val="0"/>
          <w:numId w:val="7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описания процессов;</w:t>
      </w:r>
    </w:p>
    <w:p w:rsidR="00CB691C" w:rsidRPr="005C14CE" w:rsidRDefault="00CB691C" w:rsidP="00CB691C">
      <w:pPr>
        <w:numPr>
          <w:ilvl w:val="0"/>
          <w:numId w:val="7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идентификации коррупционных рисков;</w:t>
      </w:r>
    </w:p>
    <w:p w:rsidR="00CB691C" w:rsidRPr="005C14CE" w:rsidRDefault="00CB691C" w:rsidP="00CB691C">
      <w:pPr>
        <w:numPr>
          <w:ilvl w:val="0"/>
          <w:numId w:val="7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анализа коррупционных рисков.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6.3.1. На подготовительном этапе руководитель Организации принимает решение о проведении оценки коррупционных рисков, определяет методику и план, назначает лиц, ответственных за проведение оценки, определяет полномочия работников в связи с проведением оценки.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Оценка коррупционных рисков может быть поручена работникам Организации и специальной организации, с которой заключается договор на оказание услуг.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6.3.2. На этапе описания бизнес-процессов ответственные представляют все направления деятельности Организации в форме бизнес-процессов и </w:t>
      </w:r>
      <w:proofErr w:type="spellStart"/>
      <w:r w:rsidRPr="005C14CE">
        <w:rPr>
          <w:rFonts w:eastAsia="Times New Roman"/>
          <w:color w:val="222222"/>
          <w:sz w:val="24"/>
          <w:szCs w:val="24"/>
          <w:lang w:eastAsia="ru-RU"/>
        </w:rPr>
        <w:t>подпроцессов</w:t>
      </w:r>
      <w:proofErr w:type="spellEnd"/>
      <w:r w:rsidRPr="005C14CE">
        <w:rPr>
          <w:rFonts w:eastAsia="Times New Roman"/>
          <w:color w:val="222222"/>
          <w:sz w:val="24"/>
          <w:szCs w:val="24"/>
          <w:lang w:eastAsia="ru-RU"/>
        </w:rPr>
        <w:t>, оценивают их на наличие коррупционных рисков.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Основными критериями при определении коррупционных рисков являются следующие:</w:t>
      </w:r>
    </w:p>
    <w:p w:rsidR="00CB691C" w:rsidRPr="005C14CE" w:rsidRDefault="00CB691C" w:rsidP="00CB691C">
      <w:pPr>
        <w:numPr>
          <w:ilvl w:val="0"/>
          <w:numId w:val="8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lastRenderedPageBreak/>
        <w:t>суть бизнес-процесса, предполагающая наличие лиц, стремящихся получить выгоду (преимущество), распределяемую Организацией и (или) ее отдельными работниками;</w:t>
      </w:r>
    </w:p>
    <w:p w:rsidR="00CB691C" w:rsidRPr="005C14CE" w:rsidRDefault="00CB691C" w:rsidP="00CB691C">
      <w:pPr>
        <w:numPr>
          <w:ilvl w:val="0"/>
          <w:numId w:val="8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взаимодействие в рамках бизнес-процесса с 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:rsidR="00CB691C" w:rsidRPr="005C14CE" w:rsidRDefault="00CB691C" w:rsidP="00CB691C">
      <w:pPr>
        <w:numPr>
          <w:ilvl w:val="0"/>
          <w:numId w:val="8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наличие лиц, заинтересованных в получении недоступной им информации, которой обладают работники организации;</w:t>
      </w:r>
    </w:p>
    <w:p w:rsidR="00CB691C" w:rsidRPr="005C14CE" w:rsidRDefault="00CB691C" w:rsidP="00CB691C">
      <w:pPr>
        <w:numPr>
          <w:ilvl w:val="0"/>
          <w:numId w:val="8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наличие сведений о распространенности коррупционных правонарушений при реализации бизнес-процесса в организации в прошлом или аналогичных бизнес-процессов в других организациях.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К числу направлений деятельности, потенциально связанных с наиболее высокими коррупционными рисками, в первую очередь относятся следующие:</w:t>
      </w:r>
    </w:p>
    <w:p w:rsidR="00CB691C" w:rsidRPr="005C14CE" w:rsidRDefault="00CB691C" w:rsidP="00CB691C">
      <w:pPr>
        <w:numPr>
          <w:ilvl w:val="0"/>
          <w:numId w:val="9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закупка товаров и услуг для нужд Организации;</w:t>
      </w:r>
    </w:p>
    <w:p w:rsidR="00CB691C" w:rsidRPr="005C14CE" w:rsidRDefault="00CB691C" w:rsidP="00CB691C">
      <w:pPr>
        <w:numPr>
          <w:ilvl w:val="0"/>
          <w:numId w:val="9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получение и сдача в аренду имущества;</w:t>
      </w:r>
    </w:p>
    <w:p w:rsidR="00CB691C" w:rsidRPr="005C14CE" w:rsidRDefault="00CB691C" w:rsidP="00CB691C">
      <w:pPr>
        <w:numPr>
          <w:ilvl w:val="0"/>
          <w:numId w:val="9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любые функции, предполагающие финансирование деятельности физических и юридических лиц (например, предоставление спонсорской помощи, пожертвований и т. д.).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Коррупционные риски могут возникать и в процессах управления персоналом организации, в частности при распределении фондов оплаты труда и принятии решений о премировании работников.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6.3.3. На этапе идентификации коррупционных рисков ответственные выделяют в каждом анализируемом бизнес-процессе критические точки и приводят общее описание возможностей для реализации коррупционных рисков в каждой критической точке.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Признаками критической точки являются следующие:</w:t>
      </w:r>
    </w:p>
    <w:p w:rsidR="00CB691C" w:rsidRPr="005C14CE" w:rsidRDefault="00CB691C" w:rsidP="00CB691C">
      <w:pPr>
        <w:numPr>
          <w:ilvl w:val="0"/>
          <w:numId w:val="10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наличие у работника (группы работников) полномочий совершить действие (бездействие), которое позволяет получить выгоду (преимущество) работнику, структурному подразделению Организации, физическому и (или) юридическому лицу, взаимодействующему с Организацией;</w:t>
      </w:r>
    </w:p>
    <w:p w:rsidR="00CB691C" w:rsidRPr="005C14CE" w:rsidRDefault="00CB691C" w:rsidP="00CB691C">
      <w:pPr>
        <w:numPr>
          <w:ilvl w:val="0"/>
          <w:numId w:val="10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взаимодействие работника (группы работников) с государственным органом (иной регулирующей организацией), уполномоченным совершать действия, важные для успешной реализации бизнес-процесса и (или) успешного функционирования Организации в целом.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При выявлении критических точек задаются вопросы:</w:t>
      </w:r>
    </w:p>
    <w:p w:rsidR="00CB691C" w:rsidRPr="005C14CE" w:rsidRDefault="00CB691C" w:rsidP="00CB691C">
      <w:pPr>
        <w:numPr>
          <w:ilvl w:val="0"/>
          <w:numId w:val="11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 xml:space="preserve">какая выгода (преимущество) распределяется в рамках данного </w:t>
      </w:r>
      <w:proofErr w:type="spellStart"/>
      <w:r w:rsidRPr="005C14CE">
        <w:rPr>
          <w:rFonts w:eastAsia="Times New Roman"/>
          <w:color w:val="222222"/>
          <w:sz w:val="24"/>
          <w:szCs w:val="24"/>
          <w:lang w:eastAsia="ru-RU"/>
        </w:rPr>
        <w:t>подпроцесса</w:t>
      </w:r>
      <w:proofErr w:type="spellEnd"/>
      <w:r w:rsidRPr="005C14CE">
        <w:rPr>
          <w:rFonts w:eastAsia="Times New Roman"/>
          <w:color w:val="222222"/>
          <w:sz w:val="24"/>
          <w:szCs w:val="24"/>
          <w:lang w:eastAsia="ru-RU"/>
        </w:rPr>
        <w:t>?</w:t>
      </w:r>
    </w:p>
    <w:p w:rsidR="00CB691C" w:rsidRPr="005C14CE" w:rsidRDefault="00CB691C" w:rsidP="00CB691C">
      <w:pPr>
        <w:numPr>
          <w:ilvl w:val="0"/>
          <w:numId w:val="11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кто может быть заинтересован в неправомерном распределении этой выгоды (преимущества)?</w:t>
      </w:r>
    </w:p>
    <w:p w:rsidR="00CB691C" w:rsidRPr="005C14CE" w:rsidRDefault="00CB691C" w:rsidP="00CB691C">
      <w:pPr>
        <w:numPr>
          <w:ilvl w:val="0"/>
          <w:numId w:val="11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какие коррупционные правонарушения могут быть совершены работником в целях неправомерного распределения этой выгоды (преимущества)?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В рамках одного бизнес-процесса может быть выявлено несколько критических точек.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6.3.4. На этапе анализа коррупционных рисков определяют для каждой выявленной критической точки вероятный способ совершения коррупционного правонарушения работниками (коррупционную схему) и должности (полномочия) работников, наличие которых требуется для реализации каждой коррупционной схемы.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На основе анализа критических точек составляют формализованное описание коррупционных рисков в каждой выявленной критической точке, включающее в том числе: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lastRenderedPageBreak/>
        <w:t>а) краткое описание распределяемой в критической точке выгоды (преимущества), стремление к получению которой работником (или) контрагентами является причиной совершения работником коррупционного правонарушения;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б) перечень потенциальных выгодоприобретателей – лиц, которые стремятся извлечь выгоду (преимущество) из совершения работником коррупционного правонарушения в рассматриваемой критической точке;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в) перечень должностей работников, без участия которых неправомерное распределение выгоды (преимущества) в критической точке невозможно или крайне затруднительно (перечень должностей, замещение которых связано с коррупционными рисками), с указанием возможной роли каждого работника в реализации коррупционной схемы;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г) краткое описание выгоды, получаемой работником (работниками), связанными с ним лицами или непосредственно самой Организацией, в результате совершения коррупционного правонарушения;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д) описание возможных способов передачи работнику (работникам) или должностному лицу (должностным лицам), с которым взаимодействует Организация, вознаграждения за совершение коррупционного правонарушения;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 xml:space="preserve">е) краткое описание способа совершения коррупционного правонарушения (коррупционной схемы), </w:t>
      </w:r>
      <w:proofErr w:type="gramStart"/>
      <w:r w:rsidRPr="005C14CE">
        <w:rPr>
          <w:rFonts w:eastAsia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5C14CE">
        <w:rPr>
          <w:rFonts w:eastAsia="Times New Roman"/>
          <w:color w:val="222222"/>
          <w:sz w:val="24"/>
          <w:szCs w:val="24"/>
          <w:lang w:eastAsia="ru-RU"/>
        </w:rPr>
        <w:t>: «Принятие решения о закупке для нужд организации товаров на заведомо невыгодных условиях в целях получения незаконного вознаграждения от поставщика»;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ж) развернутое описание способа совершения коррупционного правонарушения (коррупционной схемы), в том числе: инициатор коррупционного взаимодействия, последовательность действий и взаимодействий работника (работников) и контрагентов по неправомерному распределению выгоды (преимущества) и передаче работнику (работникам) или должностным лицам, с которыми взаимодействует Организация, незаконного вознаграждения;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з) состав коррупционных правонарушений, которые должны быть совершены работником (работниками) для реализации коррупционной схемы, с указанием ссылок на конкретные положения нормативных правовых актов (по возможности);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и) процедуры внутреннего контроля в рассматриваемой критической точке: работники (структурные подразделения), наделенные полномочиями по осуществлению внутреннего контроля; периодичность контрольных мероприятий; краткое описание контрольных мероприятий;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к) возможные способы обхода механизмов внутреннего контроля.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6.4. По итогам оценки коррупционных рисков они ранжируются, и для каждой выявленной критической точки определяются возможные меры по минимизации соответствующих коррупционных рисков. Дополнительно оценивается объем финансовых затрат на реализацию этих мер, а также кадровые и иные ресурсы, необходимые для проведения соответствующих мероприятий.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6.5. Общий перечень выявленных коррупционных рисков оформляется в виде реестра (карты) коррупционных рисков. В качестве пояснения к реестру прикладывают отчет о проведении оценки коррупционных рисков, содержащий детальную информацию об использованных способах сбора необходимой информации, расчета основных показателей, обоснование предлагаемых мер по минимизации идентифицированных коррупционных рисков, а также формализованные описания коррупционных рисков в каждой выявленной критической точке.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lastRenderedPageBreak/>
        <w:t>6.6. На основании результатов анализа коррупционных рисков формируется перечень должностей в организации, замещение которых связано с коррупционными рисками, и проект плана мероприятий по минимизации коррупционных рисков в Организации.</w:t>
      </w:r>
    </w:p>
    <w:p w:rsidR="00CB691C" w:rsidRPr="005C14CE" w:rsidRDefault="00CB691C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 Правила принятия мер по предотвращению и урегулированию конфликта интересов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7.1. Деятельность по предотвращению и урегулированию конфликта интересов в Организации осуществляется на основании следующих основных принципов:</w:t>
      </w:r>
    </w:p>
    <w:p w:rsidR="00CB691C" w:rsidRPr="005C14CE" w:rsidRDefault="00CB691C" w:rsidP="00CB691C">
      <w:pPr>
        <w:numPr>
          <w:ilvl w:val="0"/>
          <w:numId w:val="12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приоритетного применения мер по предупреждению коррупции;</w:t>
      </w:r>
    </w:p>
    <w:p w:rsidR="00CB691C" w:rsidRPr="005C14CE" w:rsidRDefault="00CB691C" w:rsidP="00CB691C">
      <w:pPr>
        <w:numPr>
          <w:ilvl w:val="0"/>
          <w:numId w:val="12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обязательности раскрытия сведений о реальном или потенциальном конфликте интересов;</w:t>
      </w:r>
    </w:p>
    <w:p w:rsidR="00CB691C" w:rsidRPr="005C14CE" w:rsidRDefault="00CB691C" w:rsidP="00CB691C">
      <w:pPr>
        <w:numPr>
          <w:ilvl w:val="0"/>
          <w:numId w:val="12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 xml:space="preserve">индивидуального рассмотрения и оценки </w:t>
      </w:r>
      <w:proofErr w:type="spellStart"/>
      <w:r w:rsidRPr="005C14CE">
        <w:rPr>
          <w:rFonts w:eastAsia="Times New Roman"/>
          <w:color w:val="222222"/>
          <w:sz w:val="24"/>
          <w:szCs w:val="24"/>
          <w:lang w:eastAsia="ru-RU"/>
        </w:rPr>
        <w:t>репутационных</w:t>
      </w:r>
      <w:proofErr w:type="spellEnd"/>
      <w:r w:rsidRPr="005C14CE">
        <w:rPr>
          <w:rFonts w:eastAsia="Times New Roman"/>
          <w:color w:val="222222"/>
          <w:sz w:val="24"/>
          <w:szCs w:val="24"/>
          <w:lang w:eastAsia="ru-RU"/>
        </w:rPr>
        <w:t xml:space="preserve"> рисков для Организации при выявлении каждого конфликта интересов и его урегулировании;</w:t>
      </w:r>
    </w:p>
    <w:p w:rsidR="00CB691C" w:rsidRPr="005C14CE" w:rsidRDefault="00CB691C" w:rsidP="00CB691C">
      <w:pPr>
        <w:numPr>
          <w:ilvl w:val="0"/>
          <w:numId w:val="12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конфиденциальности сведений о конфликте интересов и процессе его урегулирования;</w:t>
      </w:r>
    </w:p>
    <w:p w:rsidR="00CB691C" w:rsidRPr="005C14CE" w:rsidRDefault="00CB691C" w:rsidP="00CB691C">
      <w:pPr>
        <w:numPr>
          <w:ilvl w:val="0"/>
          <w:numId w:val="12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соблюдения баланса интересов Организации и ее работника при урегулировании конфликта интересов;</w:t>
      </w:r>
    </w:p>
    <w:p w:rsidR="00CB691C" w:rsidRPr="005C14CE" w:rsidRDefault="00CB691C" w:rsidP="00CB691C">
      <w:pPr>
        <w:numPr>
          <w:ilvl w:val="0"/>
          <w:numId w:val="12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защиты работника от преследования в связи с направлением уведомления о конфликте интересов, который был своевременно раскрыт работником и урегулирован (предотвращен) Организацией.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7.2. Руководитель Организации создает комиссию по урегулированию конфликта интересов работников (далее – Комиссия), которая рассматривает и разрешает конфликт интересов работников.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7.3. В состав Комиссии входят работники Организации, председателем Комиссии является заместитель директора по </w:t>
      </w:r>
      <w:r w:rsidR="005C14CE" w:rsidRPr="005C14CE">
        <w:rPr>
          <w:rFonts w:eastAsia="Times New Roman"/>
          <w:color w:val="222222"/>
          <w:sz w:val="24"/>
          <w:szCs w:val="24"/>
          <w:lang w:eastAsia="ru-RU"/>
        </w:rPr>
        <w:t>ВР</w:t>
      </w:r>
      <w:r w:rsidRPr="005C14CE">
        <w:rPr>
          <w:rFonts w:eastAsia="Times New Roman"/>
          <w:color w:val="222222"/>
          <w:sz w:val="24"/>
          <w:szCs w:val="24"/>
          <w:lang w:eastAsia="ru-RU"/>
        </w:rPr>
        <w:t>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7.4. В своей деятельности Комиссия руководствуется нормами федерального, регионального, муниципального законодательства, локальными нормативными актами Организации, в том числе определяющими порядок деятельности Комиссии.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7.5. Решение Комиссии является обязательным для всех работников и подлежит исполнению в сроки, предусмотренные указанным решением.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7.6. Конфликт интересов педагогического работника, понимаемый по смыслу пункта 33 статьи 2 Федерального закона от 29.12.2012 № 273-ФЗ, рассматривается на заседании комиссии по урегулированию споров между участниками образовательных отношений. Порядок создания и деятельности Комиссии предусматривается Положением о комиссии по урегулированию споров между участниками образовательных отношений МБОУ Центр образования № 1.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7.7. Работник при выполнении своих должностных обязанностей обязан:</w:t>
      </w:r>
    </w:p>
    <w:p w:rsidR="00CB691C" w:rsidRPr="005C14CE" w:rsidRDefault="00CB691C" w:rsidP="00CB691C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соблюдать интересы Организации, прежде всего в отношении целей ее деятельности;</w:t>
      </w:r>
    </w:p>
    <w:p w:rsidR="00CB691C" w:rsidRPr="005C14CE" w:rsidRDefault="00CB691C" w:rsidP="00CB691C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руководствоваться интересами Организации без учета своих личных интересов, интересов своих родственников, друзей и третьих лиц;</w:t>
      </w:r>
    </w:p>
    <w:p w:rsidR="00CB691C" w:rsidRPr="005C14CE" w:rsidRDefault="00CB691C" w:rsidP="00CB691C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избегать ситуаций и обстоятельств, которые могут привести к конфликту интересов;</w:t>
      </w:r>
    </w:p>
    <w:p w:rsidR="00CB691C" w:rsidRPr="005C14CE" w:rsidRDefault="00CB691C" w:rsidP="00CB691C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CB691C" w:rsidRPr="005C14CE" w:rsidRDefault="00CB691C" w:rsidP="00CB691C">
      <w:pPr>
        <w:numPr>
          <w:ilvl w:val="0"/>
          <w:numId w:val="13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7.8. Работник при выполнении своих должностных обязанностей не должен использовать возможности Организации или допускать их использование в иных целях, помимо предусмотренных уставом организации.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7.9. Работники обязаны принимать меры по предотвращению ситуации конфликта интересов, руководствуясь требованиями законодательства и Политикой.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lastRenderedPageBreak/>
        <w:t>7.10. Примерный перечень ситуаций, при которых возникает или может возникнуть конфликт интересов: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7.10.1. Директор или работник в ходе выполнения своих трудовых обязанностей участвует в принятии решений, которые могут принести материальную или нематериальную выгоду лицам, являющимся его родственниками, или иным лицам, с которыми связана его личная заинтересованность. Например, в случае если одной из кандидатур на вакантную должность в Организации является родственник или иное лицо, с которым связана личная заинтересованность директора Организации или указанного работника Организации.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7.10.2. Работник, ответственный за закупку товаров, работ, услуг для обеспечения государственных (муниципальных) нужд, участвует в выборе из ограниченного числа поставщиков контрагента – индивидуального предпринимателя, являющегося его родственником, иным близким лицом, или организации, в которой руководителем или заместителем является его родственник или иное лицо, с которым связана личная заинтересованность работника организации.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7.10.3. Работник, его родственник или иное лицо, с которым связана личная заинтересованность работника, получает материальные блага или услуги от Организации, которая имеет деловые отношения с организацией. Например, в случае если такой работник, его родственник или иное лицо получает значительную скидку на товары, работы, услуги контрагента, являющегося поставщиком товаров, работ и услуг Организации.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7.10.4. Работник использует информацию, ставшую ему известной в ходе выполнения трудовых обязанностей, для получения выгоды для себя или иного лица, с которым связана личная заинтересованность работника.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7.10.5. Педагогический работник осуществляет частное репетиторство с обучающимся класса, в котором является классным руководителем, на территории Организации. Такой конфликт интересов рассматривается на заседании Комиссии по урегулированию споров в соответствии с пунктом 2.5 настоящего Положения.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7.11. Раскрытие конфликта интересов осуществляется в письменной форме путем направления на имя заместителя директора по безопасности уведомления о наличии личной заинтересованности при исполнении обязанностей, которая приводит или может привести к конфликту интересов.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Уведомление передается в Комиссию и подлежит регистрации в течение двух рабочих дней со дня поступления в журнале регистрации уведомлений работников организации о наличии личной заинтересованности.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7.12. Допустимо первоначальное раскрытие информации о конфликте интересов в устной форме с последующей фиксацией в письменном виде.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7.13. Порядок согласования с учредителем сделок с заинтересованностью и случаи, при которых такое согласование необходимо, определяется статьей 27 Федерального закона от 12.01.1996 № 7-ФЗ, а также региональными и муниципальными нормативными правовыми актами. В случае несоблюдения предусмотренного законодательством порядка одобрения такая сделка может быть признана судом недействительной.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7.14. Способами урегулирования конфликта интересов в организации могут быть:</w:t>
      </w:r>
    </w:p>
    <w:p w:rsidR="00CB691C" w:rsidRPr="005C14CE" w:rsidRDefault="00CB691C" w:rsidP="00CB691C">
      <w:pPr>
        <w:numPr>
          <w:ilvl w:val="0"/>
          <w:numId w:val="1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ограничение доступа работника к информации, которая может затрагивать его личные интересы;</w:t>
      </w:r>
    </w:p>
    <w:p w:rsidR="00CB691C" w:rsidRPr="005C14CE" w:rsidRDefault="00CB691C" w:rsidP="00CB691C">
      <w:pPr>
        <w:numPr>
          <w:ilvl w:val="0"/>
          <w:numId w:val="1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lastRenderedPageBreak/>
        <w:t>добровольный отказ работника или его отстранение (постоянное или временное) от участия в обсуждении и процессе принятия решений по вопросам, которые находятся или могут оказаться под влиянием конфликта интересов;</w:t>
      </w:r>
    </w:p>
    <w:p w:rsidR="00CB691C" w:rsidRPr="005C14CE" w:rsidRDefault="00CB691C" w:rsidP="00CB691C">
      <w:pPr>
        <w:numPr>
          <w:ilvl w:val="0"/>
          <w:numId w:val="1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пересмотр и изменение должностных обязанностей работника;</w:t>
      </w:r>
    </w:p>
    <w:p w:rsidR="00CB691C" w:rsidRPr="005C14CE" w:rsidRDefault="00CB691C" w:rsidP="00CB691C">
      <w:pPr>
        <w:numPr>
          <w:ilvl w:val="0"/>
          <w:numId w:val="1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перевод работника на должность, предусматривающую выполнение функциональных обязанностей, исключающих конфликт интересов, в соответствии с Трудовым кодексом РФ;</w:t>
      </w:r>
    </w:p>
    <w:p w:rsidR="00CB691C" w:rsidRPr="005C14CE" w:rsidRDefault="00CB691C" w:rsidP="00CB691C">
      <w:pPr>
        <w:numPr>
          <w:ilvl w:val="0"/>
          <w:numId w:val="1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отказ работника от своего личного интереса, порождающего конфликт с интересами организации;</w:t>
      </w:r>
    </w:p>
    <w:p w:rsidR="00CB691C" w:rsidRPr="005C14CE" w:rsidRDefault="00CB691C" w:rsidP="00CB691C">
      <w:pPr>
        <w:numPr>
          <w:ilvl w:val="0"/>
          <w:numId w:val="1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увольнение работника по основаниям, установленным Трудовым кодексом РФ;</w:t>
      </w:r>
    </w:p>
    <w:p w:rsidR="00CB691C" w:rsidRPr="005C14CE" w:rsidRDefault="00CB691C" w:rsidP="00CB691C">
      <w:pPr>
        <w:numPr>
          <w:ilvl w:val="0"/>
          <w:numId w:val="1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отказ работника от принятия решения в пользу лица, с которым связана личная заинтересованность работника;</w:t>
      </w:r>
    </w:p>
    <w:p w:rsidR="00CB691C" w:rsidRPr="005C14CE" w:rsidRDefault="00CB691C" w:rsidP="00CB691C">
      <w:pPr>
        <w:numPr>
          <w:ilvl w:val="0"/>
          <w:numId w:val="1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установление правил, запрещающих работникам разглашение или использование в личных целях информации, ставшей известной в связи с выполнением трудовых обязанностей;</w:t>
      </w:r>
    </w:p>
    <w:p w:rsidR="00CB691C" w:rsidRPr="005C14CE" w:rsidRDefault="00CB691C" w:rsidP="00CB691C">
      <w:pPr>
        <w:numPr>
          <w:ilvl w:val="0"/>
          <w:numId w:val="1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внесение изменений в локальные нормативные акты организации, связанные с порядком оказания платных образовательных услуг, в том числе касающиеся запрета на частное репетиторство на территории организации;</w:t>
      </w:r>
    </w:p>
    <w:p w:rsidR="00CB691C" w:rsidRPr="005C14CE" w:rsidRDefault="00CB691C" w:rsidP="00CB691C">
      <w:pPr>
        <w:numPr>
          <w:ilvl w:val="0"/>
          <w:numId w:val="14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иные способы урегулирования конфликта интересов.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7. 15. При урегулировании конфликта интересов учитывается степень личного интереса работника и вероятность того, что его личный интерес будет реализован в ущерб интересам Организации.</w:t>
      </w:r>
    </w:p>
    <w:p w:rsidR="00CB691C" w:rsidRPr="005C14CE" w:rsidRDefault="00CB691C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8. Порядок взаимодействия с правоохранительными и иными государственными органами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8.1. Организация сообщает в соответствующие правоохранительные органы о случаях совершения коррупционных правонарушений, о которых Организации и ее работникам стало известно.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8.2. Организации воздерживается от каких-либо санкций в отношении своих работников, сообщивших в правоохранительные органы о ставшей им известной в ходе выполнения трудовых обязанностей информации о подготовке или совершении коррупционного правонарушения.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8.3. В случае обнаружения признаков коррупционных правонарушений Организация и ее работники обязаны обращаться в соответствующие правоохранительные органы:</w:t>
      </w:r>
    </w:p>
    <w:p w:rsidR="00CB691C" w:rsidRPr="005C14CE" w:rsidRDefault="00CB691C" w:rsidP="00CB691C">
      <w:pPr>
        <w:numPr>
          <w:ilvl w:val="0"/>
          <w:numId w:val="15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Следственный комитет РФ;</w:t>
      </w:r>
    </w:p>
    <w:p w:rsidR="00CB691C" w:rsidRPr="005C14CE" w:rsidRDefault="00CB691C" w:rsidP="00CB691C">
      <w:pPr>
        <w:numPr>
          <w:ilvl w:val="0"/>
          <w:numId w:val="15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Главное управление экономической безопасности и противодействия коррупции Министерства внутренних дел РФ;</w:t>
      </w:r>
    </w:p>
    <w:p w:rsidR="00CB691C" w:rsidRPr="005C14CE" w:rsidRDefault="00CB691C" w:rsidP="00CB691C">
      <w:pPr>
        <w:numPr>
          <w:ilvl w:val="0"/>
          <w:numId w:val="15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Главное управление собственной безопасности Министерства внутренних дел РФ – если сообщение о фактах коррупции касается непосредственно системы МВД России;</w:t>
      </w:r>
    </w:p>
    <w:p w:rsidR="00CB691C" w:rsidRPr="005C14CE" w:rsidRDefault="00CB691C" w:rsidP="00CB691C">
      <w:pPr>
        <w:numPr>
          <w:ilvl w:val="0"/>
          <w:numId w:val="15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прокуратуру субъекта РФ.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8.4. Организация сотрудничает с правоохранительными органами также в форме:</w:t>
      </w:r>
    </w:p>
    <w:p w:rsidR="00CB691C" w:rsidRPr="005C14CE" w:rsidRDefault="00CB691C" w:rsidP="00CB691C">
      <w:pPr>
        <w:numPr>
          <w:ilvl w:val="0"/>
          <w:numId w:val="16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 вопросам предупреждения коррупции;</w:t>
      </w:r>
    </w:p>
    <w:p w:rsidR="00CB691C" w:rsidRPr="005C14CE" w:rsidRDefault="00CB691C" w:rsidP="00CB691C">
      <w:pPr>
        <w:numPr>
          <w:ilvl w:val="0"/>
          <w:numId w:val="16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оказания содействия уполномоченным представителям правоохранительных органов при проведении мероприятий по пресечению или расследованию коррупционных преступлений, включая оперативно-</w:t>
      </w:r>
      <w:proofErr w:type="spellStart"/>
      <w:r w:rsidRPr="005C14CE">
        <w:rPr>
          <w:rFonts w:eastAsia="Times New Roman"/>
          <w:color w:val="222222"/>
          <w:sz w:val="24"/>
          <w:szCs w:val="24"/>
          <w:lang w:eastAsia="ru-RU"/>
        </w:rPr>
        <w:t>разыскные</w:t>
      </w:r>
      <w:proofErr w:type="spellEnd"/>
      <w:r w:rsidRPr="005C14CE">
        <w:rPr>
          <w:rFonts w:eastAsia="Times New Roman"/>
          <w:color w:val="222222"/>
          <w:sz w:val="24"/>
          <w:szCs w:val="24"/>
          <w:lang w:eastAsia="ru-RU"/>
        </w:rPr>
        <w:t xml:space="preserve"> мероприятия.</w:t>
      </w:r>
    </w:p>
    <w:p w:rsidR="00CB691C" w:rsidRPr="005C14CE" w:rsidRDefault="00CB691C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9. Антикоррупционная программа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9.1. Организация разрабатывает программу противодействия коррупции с целью упорядочивания антикоррупционных мероприятий Организации.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lastRenderedPageBreak/>
        <w:t>9.2. Программа противодействия коррупции включает:</w:t>
      </w:r>
    </w:p>
    <w:p w:rsidR="00CB691C" w:rsidRPr="005C14CE" w:rsidRDefault="00CB691C" w:rsidP="00CB691C">
      <w:pPr>
        <w:numPr>
          <w:ilvl w:val="0"/>
          <w:numId w:val="17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пояснительную записку;</w:t>
      </w:r>
    </w:p>
    <w:p w:rsidR="00CB691C" w:rsidRPr="005C14CE" w:rsidRDefault="00CB691C" w:rsidP="00CB691C">
      <w:pPr>
        <w:numPr>
          <w:ilvl w:val="0"/>
          <w:numId w:val="17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паспорт программы с указанием сроков ее реализации;</w:t>
      </w:r>
    </w:p>
    <w:p w:rsidR="00CB691C" w:rsidRPr="005C14CE" w:rsidRDefault="00CB691C" w:rsidP="00CB691C">
      <w:pPr>
        <w:numPr>
          <w:ilvl w:val="0"/>
          <w:numId w:val="17"/>
        </w:numPr>
        <w:spacing w:after="0" w:line="240" w:lineRule="auto"/>
        <w:ind w:left="270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основную часть с планом программных мероприятий.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9.3. Программа противодействия коррупции является частью антикоррупционной политики Организации.</w:t>
      </w:r>
    </w:p>
    <w:p w:rsidR="00CB691C" w:rsidRPr="005C14CE" w:rsidRDefault="00CB691C" w:rsidP="00CB691C">
      <w:pPr>
        <w:spacing w:after="150" w:line="240" w:lineRule="auto"/>
        <w:jc w:val="center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10. Изменение Политики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10.1. Пересмотр Политики может проводиться в случае внесения соответствующих изменений в действующее законодательство РФ по противодействию коррупции.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10.2. Должностное лицо, ответственное за реализацию Политики, ежегодно готовит отчет о реализации мер по предупреждению коррупции, представляет его руководителю Организации. На основании указанного отчета в Политику могут быть внесены изменения.</w:t>
      </w:r>
    </w:p>
    <w:p w:rsidR="00CB691C" w:rsidRPr="005C14CE" w:rsidRDefault="00CB691C" w:rsidP="00CB691C">
      <w:pPr>
        <w:spacing w:after="150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5C14CE">
        <w:rPr>
          <w:rFonts w:eastAsia="Times New Roman"/>
          <w:color w:val="222222"/>
          <w:sz w:val="24"/>
          <w:szCs w:val="24"/>
          <w:lang w:eastAsia="ru-RU"/>
        </w:rPr>
        <w:t>10.3. Внесение изменений и дополнений в Политику осуществляется путем подготовки проекта Политики в обновленной редакции и утверждения новой Политики руководителем Организации.</w:t>
      </w:r>
    </w:p>
    <w:p w:rsidR="00C92429" w:rsidRPr="005C14CE" w:rsidRDefault="00C92429">
      <w:pPr>
        <w:rPr>
          <w:sz w:val="24"/>
          <w:szCs w:val="24"/>
        </w:rPr>
      </w:pPr>
    </w:p>
    <w:sectPr w:rsidR="00C92429" w:rsidRPr="005C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466"/>
    <w:multiLevelType w:val="multilevel"/>
    <w:tmpl w:val="CE9E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B4461"/>
    <w:multiLevelType w:val="multilevel"/>
    <w:tmpl w:val="245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B4E62"/>
    <w:multiLevelType w:val="multilevel"/>
    <w:tmpl w:val="B5A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3764"/>
    <w:multiLevelType w:val="multilevel"/>
    <w:tmpl w:val="66D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D7F2A"/>
    <w:multiLevelType w:val="multilevel"/>
    <w:tmpl w:val="9E20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17B58"/>
    <w:multiLevelType w:val="multilevel"/>
    <w:tmpl w:val="5EF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B365C"/>
    <w:multiLevelType w:val="multilevel"/>
    <w:tmpl w:val="65FA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97937"/>
    <w:multiLevelType w:val="multilevel"/>
    <w:tmpl w:val="FB7A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D272B"/>
    <w:multiLevelType w:val="multilevel"/>
    <w:tmpl w:val="AFE8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30A37"/>
    <w:multiLevelType w:val="multilevel"/>
    <w:tmpl w:val="1E2A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2495F"/>
    <w:multiLevelType w:val="multilevel"/>
    <w:tmpl w:val="0F1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65FDD"/>
    <w:multiLevelType w:val="multilevel"/>
    <w:tmpl w:val="FCF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B06BF"/>
    <w:multiLevelType w:val="multilevel"/>
    <w:tmpl w:val="0BDA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7653B"/>
    <w:multiLevelType w:val="multilevel"/>
    <w:tmpl w:val="84CE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F209E"/>
    <w:multiLevelType w:val="multilevel"/>
    <w:tmpl w:val="E77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D4BA5"/>
    <w:multiLevelType w:val="multilevel"/>
    <w:tmpl w:val="63F8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D2CA7"/>
    <w:multiLevelType w:val="multilevel"/>
    <w:tmpl w:val="A0A6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14"/>
  </w:num>
  <w:num w:numId="7">
    <w:abstractNumId w:val="2"/>
  </w:num>
  <w:num w:numId="8">
    <w:abstractNumId w:val="7"/>
  </w:num>
  <w:num w:numId="9">
    <w:abstractNumId w:val="15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16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97"/>
    <w:rsid w:val="0000436E"/>
    <w:rsid w:val="00013AC0"/>
    <w:rsid w:val="0003071D"/>
    <w:rsid w:val="0003412E"/>
    <w:rsid w:val="00036328"/>
    <w:rsid w:val="0004522B"/>
    <w:rsid w:val="00051331"/>
    <w:rsid w:val="0005423F"/>
    <w:rsid w:val="00060757"/>
    <w:rsid w:val="00074E79"/>
    <w:rsid w:val="00081535"/>
    <w:rsid w:val="00083FA6"/>
    <w:rsid w:val="0008522F"/>
    <w:rsid w:val="0009018F"/>
    <w:rsid w:val="00094358"/>
    <w:rsid w:val="000A2BF9"/>
    <w:rsid w:val="000B2A44"/>
    <w:rsid w:val="000D02A5"/>
    <w:rsid w:val="000D6D66"/>
    <w:rsid w:val="000D7115"/>
    <w:rsid w:val="000E2FF7"/>
    <w:rsid w:val="001067AF"/>
    <w:rsid w:val="00110902"/>
    <w:rsid w:val="00114FAE"/>
    <w:rsid w:val="00130FCC"/>
    <w:rsid w:val="00144F0E"/>
    <w:rsid w:val="00145D6B"/>
    <w:rsid w:val="0018153E"/>
    <w:rsid w:val="001A4C19"/>
    <w:rsid w:val="001C2A8E"/>
    <w:rsid w:val="001C68CB"/>
    <w:rsid w:val="001C6C98"/>
    <w:rsid w:val="001D3BEE"/>
    <w:rsid w:val="001D4579"/>
    <w:rsid w:val="001D6807"/>
    <w:rsid w:val="001E008B"/>
    <w:rsid w:val="001E1092"/>
    <w:rsid w:val="001E2A28"/>
    <w:rsid w:val="001E4206"/>
    <w:rsid w:val="001E5D65"/>
    <w:rsid w:val="001E7AF8"/>
    <w:rsid w:val="001E7EBE"/>
    <w:rsid w:val="001F0A9F"/>
    <w:rsid w:val="001F0F2F"/>
    <w:rsid w:val="001F4F0A"/>
    <w:rsid w:val="001F615A"/>
    <w:rsid w:val="00214BDA"/>
    <w:rsid w:val="0022024B"/>
    <w:rsid w:val="00222128"/>
    <w:rsid w:val="00225C23"/>
    <w:rsid w:val="002325EB"/>
    <w:rsid w:val="00233204"/>
    <w:rsid w:val="00233ED2"/>
    <w:rsid w:val="0023774B"/>
    <w:rsid w:val="00265A6A"/>
    <w:rsid w:val="00277111"/>
    <w:rsid w:val="00287D91"/>
    <w:rsid w:val="00292C7A"/>
    <w:rsid w:val="002A2B8E"/>
    <w:rsid w:val="002A69D9"/>
    <w:rsid w:val="002B3BB3"/>
    <w:rsid w:val="002D4FDA"/>
    <w:rsid w:val="002F428B"/>
    <w:rsid w:val="002F6595"/>
    <w:rsid w:val="00301DBF"/>
    <w:rsid w:val="00315A3F"/>
    <w:rsid w:val="003244C2"/>
    <w:rsid w:val="00336795"/>
    <w:rsid w:val="00354777"/>
    <w:rsid w:val="003552DD"/>
    <w:rsid w:val="00355A59"/>
    <w:rsid w:val="0036127A"/>
    <w:rsid w:val="0036269C"/>
    <w:rsid w:val="00363CC3"/>
    <w:rsid w:val="003659C6"/>
    <w:rsid w:val="00372A55"/>
    <w:rsid w:val="00374AFB"/>
    <w:rsid w:val="00381140"/>
    <w:rsid w:val="0038716D"/>
    <w:rsid w:val="00387A48"/>
    <w:rsid w:val="00397105"/>
    <w:rsid w:val="003A0258"/>
    <w:rsid w:val="003A4CF3"/>
    <w:rsid w:val="003A5439"/>
    <w:rsid w:val="003A5B8F"/>
    <w:rsid w:val="003A7720"/>
    <w:rsid w:val="003B636F"/>
    <w:rsid w:val="003C7C13"/>
    <w:rsid w:val="003D3ED9"/>
    <w:rsid w:val="003D6E70"/>
    <w:rsid w:val="003E5A0E"/>
    <w:rsid w:val="003E7C2B"/>
    <w:rsid w:val="003F49D6"/>
    <w:rsid w:val="00413EDA"/>
    <w:rsid w:val="00417EAE"/>
    <w:rsid w:val="00421794"/>
    <w:rsid w:val="00454517"/>
    <w:rsid w:val="00464883"/>
    <w:rsid w:val="00470C25"/>
    <w:rsid w:val="00487079"/>
    <w:rsid w:val="00495D29"/>
    <w:rsid w:val="004B04A7"/>
    <w:rsid w:val="004C04E5"/>
    <w:rsid w:val="004C0DFE"/>
    <w:rsid w:val="004D1195"/>
    <w:rsid w:val="004E78B2"/>
    <w:rsid w:val="004F50D7"/>
    <w:rsid w:val="004F534D"/>
    <w:rsid w:val="004F79F8"/>
    <w:rsid w:val="00514B5D"/>
    <w:rsid w:val="005221BC"/>
    <w:rsid w:val="0052381B"/>
    <w:rsid w:val="00523F3A"/>
    <w:rsid w:val="00524C96"/>
    <w:rsid w:val="00536A12"/>
    <w:rsid w:val="005439DC"/>
    <w:rsid w:val="00572D02"/>
    <w:rsid w:val="005827B9"/>
    <w:rsid w:val="0059174C"/>
    <w:rsid w:val="005A5E17"/>
    <w:rsid w:val="005A6D8C"/>
    <w:rsid w:val="005A7008"/>
    <w:rsid w:val="005B0DD2"/>
    <w:rsid w:val="005B249F"/>
    <w:rsid w:val="005B53E5"/>
    <w:rsid w:val="005C14CE"/>
    <w:rsid w:val="005C517F"/>
    <w:rsid w:val="005D1162"/>
    <w:rsid w:val="005D770B"/>
    <w:rsid w:val="005E3DDC"/>
    <w:rsid w:val="005F16F7"/>
    <w:rsid w:val="0060176F"/>
    <w:rsid w:val="00606917"/>
    <w:rsid w:val="00610134"/>
    <w:rsid w:val="00616C0E"/>
    <w:rsid w:val="00620B49"/>
    <w:rsid w:val="00621BA5"/>
    <w:rsid w:val="00621D5D"/>
    <w:rsid w:val="00634E7A"/>
    <w:rsid w:val="00635354"/>
    <w:rsid w:val="00642265"/>
    <w:rsid w:val="00645329"/>
    <w:rsid w:val="00646C25"/>
    <w:rsid w:val="00646D44"/>
    <w:rsid w:val="00650CAA"/>
    <w:rsid w:val="00674BB9"/>
    <w:rsid w:val="00677D45"/>
    <w:rsid w:val="006830D1"/>
    <w:rsid w:val="00690558"/>
    <w:rsid w:val="006B3C24"/>
    <w:rsid w:val="006C03BC"/>
    <w:rsid w:val="006C5CD3"/>
    <w:rsid w:val="006D7101"/>
    <w:rsid w:val="006F754A"/>
    <w:rsid w:val="00704FF7"/>
    <w:rsid w:val="00710AB7"/>
    <w:rsid w:val="00711EDA"/>
    <w:rsid w:val="0071203A"/>
    <w:rsid w:val="00714103"/>
    <w:rsid w:val="00716810"/>
    <w:rsid w:val="0072617E"/>
    <w:rsid w:val="00726851"/>
    <w:rsid w:val="007465EC"/>
    <w:rsid w:val="00762316"/>
    <w:rsid w:val="00762727"/>
    <w:rsid w:val="00763CC9"/>
    <w:rsid w:val="00776EB2"/>
    <w:rsid w:val="007827D0"/>
    <w:rsid w:val="00783ACC"/>
    <w:rsid w:val="0078603A"/>
    <w:rsid w:val="007A2712"/>
    <w:rsid w:val="007B6D0D"/>
    <w:rsid w:val="007C6C77"/>
    <w:rsid w:val="007D232B"/>
    <w:rsid w:val="007E1586"/>
    <w:rsid w:val="007E700F"/>
    <w:rsid w:val="007F2513"/>
    <w:rsid w:val="007F2B4A"/>
    <w:rsid w:val="008062C0"/>
    <w:rsid w:val="0081093A"/>
    <w:rsid w:val="008157FE"/>
    <w:rsid w:val="00820F41"/>
    <w:rsid w:val="00821800"/>
    <w:rsid w:val="008277E0"/>
    <w:rsid w:val="0083415F"/>
    <w:rsid w:val="00855028"/>
    <w:rsid w:val="008612BD"/>
    <w:rsid w:val="00863B6F"/>
    <w:rsid w:val="00876777"/>
    <w:rsid w:val="00883D75"/>
    <w:rsid w:val="00892A90"/>
    <w:rsid w:val="00893E18"/>
    <w:rsid w:val="00894F0E"/>
    <w:rsid w:val="00896484"/>
    <w:rsid w:val="008A0207"/>
    <w:rsid w:val="008B6C3D"/>
    <w:rsid w:val="008C428E"/>
    <w:rsid w:val="008D4107"/>
    <w:rsid w:val="008E1C33"/>
    <w:rsid w:val="008E528C"/>
    <w:rsid w:val="008E6818"/>
    <w:rsid w:val="008F3190"/>
    <w:rsid w:val="00915903"/>
    <w:rsid w:val="00922570"/>
    <w:rsid w:val="00922C26"/>
    <w:rsid w:val="00924587"/>
    <w:rsid w:val="00925A82"/>
    <w:rsid w:val="00927BFD"/>
    <w:rsid w:val="00937939"/>
    <w:rsid w:val="00940286"/>
    <w:rsid w:val="009411B1"/>
    <w:rsid w:val="009562E3"/>
    <w:rsid w:val="00964097"/>
    <w:rsid w:val="00967B3C"/>
    <w:rsid w:val="009707E8"/>
    <w:rsid w:val="0098587A"/>
    <w:rsid w:val="00994F12"/>
    <w:rsid w:val="00997605"/>
    <w:rsid w:val="009A5D84"/>
    <w:rsid w:val="009B4FE1"/>
    <w:rsid w:val="009C2808"/>
    <w:rsid w:val="009C6045"/>
    <w:rsid w:val="009D0777"/>
    <w:rsid w:val="009D1F94"/>
    <w:rsid w:val="009E1947"/>
    <w:rsid w:val="009E1D12"/>
    <w:rsid w:val="009E59F3"/>
    <w:rsid w:val="009F515C"/>
    <w:rsid w:val="009F691C"/>
    <w:rsid w:val="00A031B7"/>
    <w:rsid w:val="00A07F60"/>
    <w:rsid w:val="00A11BBE"/>
    <w:rsid w:val="00A13DF6"/>
    <w:rsid w:val="00A27714"/>
    <w:rsid w:val="00A40289"/>
    <w:rsid w:val="00A478C2"/>
    <w:rsid w:val="00A66E90"/>
    <w:rsid w:val="00A72236"/>
    <w:rsid w:val="00A851D0"/>
    <w:rsid w:val="00A86812"/>
    <w:rsid w:val="00AA1CA6"/>
    <w:rsid w:val="00AA3FE1"/>
    <w:rsid w:val="00AC0062"/>
    <w:rsid w:val="00AC3737"/>
    <w:rsid w:val="00AD69F0"/>
    <w:rsid w:val="00AE175A"/>
    <w:rsid w:val="00AE6ACC"/>
    <w:rsid w:val="00AF4119"/>
    <w:rsid w:val="00B0000F"/>
    <w:rsid w:val="00B06E0D"/>
    <w:rsid w:val="00B1250C"/>
    <w:rsid w:val="00B14F8B"/>
    <w:rsid w:val="00B171B8"/>
    <w:rsid w:val="00B22B03"/>
    <w:rsid w:val="00B327BF"/>
    <w:rsid w:val="00B354AC"/>
    <w:rsid w:val="00B45BF0"/>
    <w:rsid w:val="00B5155A"/>
    <w:rsid w:val="00B539D4"/>
    <w:rsid w:val="00B56691"/>
    <w:rsid w:val="00B57076"/>
    <w:rsid w:val="00B62442"/>
    <w:rsid w:val="00B75AE8"/>
    <w:rsid w:val="00B913A5"/>
    <w:rsid w:val="00B92393"/>
    <w:rsid w:val="00B96F5D"/>
    <w:rsid w:val="00BA45C3"/>
    <w:rsid w:val="00BA4736"/>
    <w:rsid w:val="00BA6334"/>
    <w:rsid w:val="00BA71BA"/>
    <w:rsid w:val="00BA73BC"/>
    <w:rsid w:val="00BB0559"/>
    <w:rsid w:val="00BB142D"/>
    <w:rsid w:val="00BB4029"/>
    <w:rsid w:val="00BB47D1"/>
    <w:rsid w:val="00BB55D0"/>
    <w:rsid w:val="00BC587F"/>
    <w:rsid w:val="00BD237D"/>
    <w:rsid w:val="00BD2DBE"/>
    <w:rsid w:val="00BD7435"/>
    <w:rsid w:val="00BE00D2"/>
    <w:rsid w:val="00BE205B"/>
    <w:rsid w:val="00BF1B67"/>
    <w:rsid w:val="00C0046A"/>
    <w:rsid w:val="00C019F7"/>
    <w:rsid w:val="00C0201C"/>
    <w:rsid w:val="00C36394"/>
    <w:rsid w:val="00C377E5"/>
    <w:rsid w:val="00C441CB"/>
    <w:rsid w:val="00C55FAD"/>
    <w:rsid w:val="00C56DBA"/>
    <w:rsid w:val="00C8074E"/>
    <w:rsid w:val="00C92429"/>
    <w:rsid w:val="00C94C2F"/>
    <w:rsid w:val="00CA15D6"/>
    <w:rsid w:val="00CA21C0"/>
    <w:rsid w:val="00CB1C4A"/>
    <w:rsid w:val="00CB691C"/>
    <w:rsid w:val="00CC7537"/>
    <w:rsid w:val="00CE2BA2"/>
    <w:rsid w:val="00CE3E54"/>
    <w:rsid w:val="00CE6771"/>
    <w:rsid w:val="00CF2C9B"/>
    <w:rsid w:val="00CF57F6"/>
    <w:rsid w:val="00CF6289"/>
    <w:rsid w:val="00D01340"/>
    <w:rsid w:val="00D0586C"/>
    <w:rsid w:val="00D106FB"/>
    <w:rsid w:val="00D11ECD"/>
    <w:rsid w:val="00D21B56"/>
    <w:rsid w:val="00D24359"/>
    <w:rsid w:val="00D351DC"/>
    <w:rsid w:val="00D35EE5"/>
    <w:rsid w:val="00D4235E"/>
    <w:rsid w:val="00D42FC7"/>
    <w:rsid w:val="00D516FD"/>
    <w:rsid w:val="00D5627C"/>
    <w:rsid w:val="00D74897"/>
    <w:rsid w:val="00D750E5"/>
    <w:rsid w:val="00D77341"/>
    <w:rsid w:val="00D82214"/>
    <w:rsid w:val="00D82BE7"/>
    <w:rsid w:val="00D83236"/>
    <w:rsid w:val="00D83844"/>
    <w:rsid w:val="00D83C74"/>
    <w:rsid w:val="00D86A3D"/>
    <w:rsid w:val="00D91A6E"/>
    <w:rsid w:val="00D92BDF"/>
    <w:rsid w:val="00D95478"/>
    <w:rsid w:val="00DA420C"/>
    <w:rsid w:val="00DA519C"/>
    <w:rsid w:val="00DD6028"/>
    <w:rsid w:val="00DF1406"/>
    <w:rsid w:val="00DF4162"/>
    <w:rsid w:val="00DF550C"/>
    <w:rsid w:val="00DF7EAF"/>
    <w:rsid w:val="00E05086"/>
    <w:rsid w:val="00E11B47"/>
    <w:rsid w:val="00E145B6"/>
    <w:rsid w:val="00E21A12"/>
    <w:rsid w:val="00E34A34"/>
    <w:rsid w:val="00E45AC2"/>
    <w:rsid w:val="00E50319"/>
    <w:rsid w:val="00E503AA"/>
    <w:rsid w:val="00E5262A"/>
    <w:rsid w:val="00E53926"/>
    <w:rsid w:val="00E5570D"/>
    <w:rsid w:val="00E72D4E"/>
    <w:rsid w:val="00E73272"/>
    <w:rsid w:val="00E73317"/>
    <w:rsid w:val="00E7380D"/>
    <w:rsid w:val="00E83B97"/>
    <w:rsid w:val="00E87A0F"/>
    <w:rsid w:val="00E952C1"/>
    <w:rsid w:val="00E97EC0"/>
    <w:rsid w:val="00EA44A4"/>
    <w:rsid w:val="00EB1242"/>
    <w:rsid w:val="00EB66E3"/>
    <w:rsid w:val="00EB7CFD"/>
    <w:rsid w:val="00EF08B8"/>
    <w:rsid w:val="00EF1CEA"/>
    <w:rsid w:val="00F000EF"/>
    <w:rsid w:val="00F04C9D"/>
    <w:rsid w:val="00F25105"/>
    <w:rsid w:val="00F305CE"/>
    <w:rsid w:val="00F30C7E"/>
    <w:rsid w:val="00F32C23"/>
    <w:rsid w:val="00F376A1"/>
    <w:rsid w:val="00F42FBC"/>
    <w:rsid w:val="00F52578"/>
    <w:rsid w:val="00F53738"/>
    <w:rsid w:val="00F5433C"/>
    <w:rsid w:val="00F54418"/>
    <w:rsid w:val="00F56277"/>
    <w:rsid w:val="00F63764"/>
    <w:rsid w:val="00F6540B"/>
    <w:rsid w:val="00F7737E"/>
    <w:rsid w:val="00F77AE8"/>
    <w:rsid w:val="00F90DA1"/>
    <w:rsid w:val="00F950E9"/>
    <w:rsid w:val="00FA2E8A"/>
    <w:rsid w:val="00FA4195"/>
    <w:rsid w:val="00FB2AF6"/>
    <w:rsid w:val="00FC199B"/>
    <w:rsid w:val="00FD4775"/>
    <w:rsid w:val="00FE556B"/>
    <w:rsid w:val="00FE67FA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D5C3-56DE-4B9F-BD9F-FD582797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9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91C"/>
    <w:rPr>
      <w:b/>
      <w:bCs/>
    </w:rPr>
  </w:style>
  <w:style w:type="character" w:customStyle="1" w:styleId="fill">
    <w:name w:val="fill"/>
    <w:basedOn w:val="a0"/>
    <w:rsid w:val="00CB691C"/>
  </w:style>
  <w:style w:type="character" w:customStyle="1" w:styleId="sfwc">
    <w:name w:val="sfwc"/>
    <w:basedOn w:val="a0"/>
    <w:rsid w:val="00CB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4062</Words>
  <Characters>23160</Characters>
  <Application>Microsoft Office Word</Application>
  <DocSecurity>0</DocSecurity>
  <Lines>193</Lines>
  <Paragraphs>54</Paragraphs>
  <ScaleCrop>false</ScaleCrop>
  <Company/>
  <LinksUpToDate>false</LinksUpToDate>
  <CharactersWithSpaces>27168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2023-06-13T08:30:00Z</dcterms:created>
  <dcterms:modified xsi:type="dcterms:W3CDTF">2023-06-13T09:57:00Z</dcterms:modified>
</cp:coreProperties>
</file>